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ACE" w:rsidRDefault="00D2670C">
      <w:r>
        <w:t xml:space="preserve">Roteiro </w:t>
      </w:r>
    </w:p>
    <w:p w:rsidR="00D2670C" w:rsidRPr="005F4ACE" w:rsidRDefault="00D2670C">
      <w:pPr>
        <w:rPr>
          <w:b/>
        </w:rPr>
      </w:pPr>
      <w:r w:rsidRPr="005F4ACE">
        <w:rPr>
          <w:b/>
        </w:rPr>
        <w:t>Produto 3: Relatório Técnico de avaliação da estratégia de comercialização empregada para promoção da cadeia da castanha do Brasil no âmbito do PNPSB nos anos de 2010 e 2011</w:t>
      </w:r>
    </w:p>
    <w:p w:rsidR="00D2670C" w:rsidRDefault="00D2670C">
      <w:r w:rsidRPr="005F4ACE">
        <w:rPr>
          <w:b/>
        </w:rPr>
        <w:t>Resumo Executivo</w:t>
      </w:r>
      <w:r>
        <w:t xml:space="preserve"> (highlights do texto)</w:t>
      </w:r>
    </w:p>
    <w:p w:rsidR="005F4ACE" w:rsidRPr="005F4ACE" w:rsidRDefault="005F4ACE" w:rsidP="005F4ACE">
      <w:r w:rsidRPr="005F4ACE">
        <w:rPr>
          <w:b/>
        </w:rPr>
        <w:t>Introdução</w:t>
      </w:r>
      <w:r>
        <w:rPr>
          <w:b/>
        </w:rPr>
        <w:t xml:space="preserve"> </w:t>
      </w:r>
      <w:r>
        <w:t>(objetivo do relatório e apresentação dos itens seguintes)</w:t>
      </w:r>
    </w:p>
    <w:p w:rsidR="00D2670C" w:rsidRDefault="00D2670C">
      <w:r w:rsidRPr="005F4ACE">
        <w:rPr>
          <w:b/>
        </w:rPr>
        <w:t>Dados da produção extrativista vegetal</w:t>
      </w:r>
      <w:r>
        <w:t xml:space="preserve"> (quanto a castanha representa em relação ao total das oleaginosas historicamente; quantidade, valor (no IBGE)</w:t>
      </w:r>
      <w:r w:rsidR="007A7FBE">
        <w:t>; contexto sócio-econômico-ambiental - quantidade de famílias envolvidas, organizações nacional e por estado</w:t>
      </w:r>
      <w:r w:rsidR="00AE6D47">
        <w:t xml:space="preserve"> (quais e quantas organizações estão dentro da Cooperacre; como as sobras são divididas entre as cooperativas</w:t>
      </w:r>
      <w:r>
        <w:t>)</w:t>
      </w:r>
    </w:p>
    <w:p w:rsidR="00D2670C" w:rsidRDefault="00D2670C">
      <w:r w:rsidRPr="005F4ACE">
        <w:rPr>
          <w:b/>
        </w:rPr>
        <w:t xml:space="preserve">Produção </w:t>
      </w:r>
      <w:r w:rsidR="009F26BF" w:rsidRPr="005F4ACE">
        <w:rPr>
          <w:b/>
        </w:rPr>
        <w:t>nacional de castanha</w:t>
      </w:r>
      <w:r w:rsidR="009F26BF">
        <w:t xml:space="preserve"> (</w:t>
      </w:r>
      <w:r>
        <w:t xml:space="preserve">potencial de produção, período da safra, produção nacional X de outros países, </w:t>
      </w:r>
      <w:r w:rsidR="009F26BF">
        <w:t>histórico de preços</w:t>
      </w:r>
      <w:r>
        <w:t>; quantidade, valor (análise de quedas e aumentos. Ver no IBGE)</w:t>
      </w:r>
    </w:p>
    <w:p w:rsidR="009F26BF" w:rsidRDefault="009F26BF">
      <w:r w:rsidRPr="005F4ACE">
        <w:rPr>
          <w:b/>
        </w:rPr>
        <w:t>Produção por estado</w:t>
      </w:r>
      <w:r>
        <w:t xml:space="preserve"> (quem produz (listar organizações</w:t>
      </w:r>
      <w:r w:rsidR="005F4ACE">
        <w:t xml:space="preserve"> se possível</w:t>
      </w:r>
      <w:r>
        <w:t>), de quais estados; quantidade, valor (análise de quedas e aumentos. Ver no IBGE))</w:t>
      </w:r>
      <w:r w:rsidR="0017571B">
        <w:t>, preços médios, colocar informações em mapas (junto com Wagneide)</w:t>
      </w:r>
      <w:bookmarkStart w:id="0" w:name="_GoBack"/>
      <w:bookmarkEnd w:id="0"/>
    </w:p>
    <w:p w:rsidR="009F26BF" w:rsidRDefault="009F26BF">
      <w:r w:rsidRPr="005F4ACE">
        <w:rPr>
          <w:b/>
        </w:rPr>
        <w:t>Mercado nacional</w:t>
      </w:r>
      <w:r>
        <w:t xml:space="preserve"> (mercado potencial nacional, principais compradores (quais setores e elos da cadeia de valor</w:t>
      </w:r>
      <w:r w:rsidR="00AE6D47">
        <w:t xml:space="preserve"> (% </w:t>
      </w:r>
      <w:r w:rsidR="005F4ACE">
        <w:t xml:space="preserve">que vai </w:t>
      </w:r>
      <w:r w:rsidR="00AE6D47">
        <w:t>para mercado institucional, normal e diferenciado); vale a pena investir no mercado interno de sem casca em termos de preço?</w:t>
      </w:r>
      <w:r>
        <w:t xml:space="preserve">) e usos (produtos que usam castanha na fórmula (dado Anvisa)), </w:t>
      </w:r>
      <w:r w:rsidR="007A7FBE">
        <w:t xml:space="preserve">importação de castanha geral e por estado; </w:t>
      </w:r>
      <w:r>
        <w:t>compete com quais produtos, vindos de onde)</w:t>
      </w:r>
    </w:p>
    <w:p w:rsidR="007A7FBE" w:rsidRDefault="007A7FBE">
      <w:r w:rsidRPr="005F4ACE">
        <w:rPr>
          <w:b/>
        </w:rPr>
        <w:t>Políticas públicas de apoio à comercialização</w:t>
      </w:r>
      <w:r>
        <w:t xml:space="preserve"> (PAA – </w:t>
      </w:r>
      <w:r w:rsidR="00AE6D47">
        <w:t xml:space="preserve">características do PAA: como funciona, quem opera o que, como faz isso? Por que varia ano a ano (e diminuiu o acesso da castanha)? </w:t>
      </w:r>
      <w:r>
        <w:t>época do ano de acesso</w:t>
      </w:r>
      <w:r w:rsidR="00AE6D47">
        <w:t>, é para castanha com casca ou sem casca? Capacitações para extrativistas em 2010 e 2011</w:t>
      </w:r>
      <w:r>
        <w:t xml:space="preserve">; </w:t>
      </w:r>
      <w:r w:rsidR="00AE6D47">
        <w:t xml:space="preserve">idem para </w:t>
      </w:r>
      <w:r>
        <w:t>PGPM</w:t>
      </w:r>
      <w:r w:rsidR="00AE6D47">
        <w:t>)</w:t>
      </w:r>
    </w:p>
    <w:p w:rsidR="009F26BF" w:rsidRDefault="009F26BF">
      <w:r w:rsidRPr="005F4ACE">
        <w:rPr>
          <w:b/>
        </w:rPr>
        <w:t>Mercado internacional</w:t>
      </w:r>
      <w:r>
        <w:t xml:space="preserve"> (exportação – quantidade, valor (para quem? geral e por estado); portos exportadores; outros produtores e vendedores de castanha no mundo, serve para que - compete com quais produtos, produzidos onde</w:t>
      </w:r>
      <w:r w:rsidR="007A7FBE">
        <w:t>, empresas que usam; gargalos – queda na quantidade exportada com casca tem a ver com controle de aflatoxina?</w:t>
      </w:r>
      <w:r>
        <w:t>)</w:t>
      </w:r>
    </w:p>
    <w:p w:rsidR="005F4ACE" w:rsidRPr="005F4ACE" w:rsidRDefault="005F4ACE">
      <w:pPr>
        <w:rPr>
          <w:b/>
        </w:rPr>
      </w:pPr>
      <w:r w:rsidRPr="005F4ACE">
        <w:rPr>
          <w:b/>
        </w:rPr>
        <w:t>Recomendações e Conclusões</w:t>
      </w:r>
    </w:p>
    <w:sectPr w:rsidR="005F4ACE" w:rsidRPr="005F4AC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70C"/>
    <w:rsid w:val="0017571B"/>
    <w:rsid w:val="005F4ACE"/>
    <w:rsid w:val="006375A3"/>
    <w:rsid w:val="007A7FBE"/>
    <w:rsid w:val="009F26BF"/>
    <w:rsid w:val="00AE6D47"/>
    <w:rsid w:val="00D2670C"/>
    <w:rsid w:val="00F47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1292</TotalTime>
  <Pages>1</Pages>
  <Words>333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Particular</dc:creator>
  <cp:lastModifiedBy>Particular</cp:lastModifiedBy>
  <cp:revision>3</cp:revision>
  <dcterms:created xsi:type="dcterms:W3CDTF">2011-07-20T19:48:00Z</dcterms:created>
  <dcterms:modified xsi:type="dcterms:W3CDTF">2011-08-04T18:15:00Z</dcterms:modified>
</cp:coreProperties>
</file>